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DataSpace: Benchmarking Data Agents for Verifiable Analytics over Heterogeneous Workspaces</w:t>
      </w:r>
    </w:p>
    <w:p>
      <w:pPr>
        <w:pStyle w:val="ListParagraph"/>
        <w:numPr>
          <w:ilvl w:val="0"/>
          <w:numId w:val="1"/>
        </w:numPr>
      </w:pPr>
      <w:r>
        <w:t xml:space="preserve">来源：huggingface · https://huggingface.co/papers/2608.03451</w:t>
      </w:r>
    </w:p>
    <w:p>
      <w:pPr>
        <w:pStyle w:val="ListParagraph"/>
        <w:numPr>
          <w:ilvl w:val="0"/>
          <w:numId w:val="1"/>
        </w:numPr>
      </w:pPr>
      <w:r>
        <w:t xml:space="preserve">作者：Boyan Li, Zhuowen Liang, Yupeng Xie, Xiaotian Lin, Tianqi Luo, Xinyu Liu, Yizhang Zhu, Zhangyang Peng, Yuan Li, Zhengxuan Zhang, Jiayi Zhang, Nan Tang, Guoliang Li, Yuyu Luo</w:t>
      </w:r>
    </w:p>
    <w:p/>
    <w:p>
      <w:r>
        <w:rPr>
          <w:i/>
          <w:iCs/>
        </w:rPr>
        <w:t xml:space="preserve">异构工作区数据代理基准，KDD Cup 2026官方评测，最佳准确率66%</w:t>
      </w:r>
    </w:p>
    <w:p/>
    <w:p>
      <w:pPr>
        <w:pStyle w:val="Heading2"/>
      </w:pPr>
      <w:r>
        <w:t xml:space="preserve">概要</w:t>
      </w:r>
    </w:p>
    <w:p/>
    <w:p>
      <w:r>
        <w:t xml:space="preserve">DataSpace 是一个新基准，用于评估数据代理在异构工作区（含 CSV、JSON、SQLite、PDF、视频等）中执行自然语言分析并生成可验证表格结果的能力。它包含410个跨语言任务和7439个工件（15GB），并采用确定性评估器进行表格对齐和比较。实验显示，六个前沿多模态模型最佳准确率仅66.34%，且多模态证据整合和连接操作会一致降低所有后端的准确率，表明该基准仍有大量提升空间。该基准用于KDD Cup 2026数据代理竞赛。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与导购/agent产品的关联：虽然DataSpace聚焦于表格分析而非对话式导购，但其核心思想（从异构数据源中检索、整合证据并生成结构化输出）与导购agent需要从产品库、用户历史、长文档中提取信息类似，可借鉴其评估方法论和任务设计。</w:t>
      </w:r>
    </w:p>
    <w:p/>
    <w:p>
      <w:r>
        <w:t xml:space="preserve">改变的技术判断：多模态证据整合会降低准确率，提示在多模态场景中需谨慎设计agent的推理流程，避免盲目集成多种数据源。</w:t>
      </w:r>
    </w:p>
    <w:p/>
    <w:p>
      <w:r>
        <w:t xml:space="preserve">后续行动：阅读DataSpace-Builder的实现细节，尤其关注其数据生成和评估逻辑，以优化我们自己的agent评估框架。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2026-09-02T19:17:59.134Z</dcterms:created>
  <dcterms:modified xsi:type="dcterms:W3CDTF">2026-09-02T19:17:59.134Z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