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Heading1"/>
      </w:pPr>
      <w:r>
        <w:t xml:space="preserve">Self-Evolving Agents with Anytime-Valid Certificates</w:t>
      </w:r>
    </w:p>
    <w:p>
      <w:pPr>
        <w:pStyle w:val="ListParagraph"/>
        <w:numPr>
          <w:ilvl w:val="0"/>
          <w:numId w:val="1"/>
        </w:numPr>
      </w:pPr>
      <w:r>
        <w:t xml:space="preserve">来源：arxiv · https://arxiv.org/abs/2607.00871</w:t>
      </w:r>
    </w:p>
    <w:p>
      <w:pPr>
        <w:pStyle w:val="ListParagraph"/>
        <w:numPr>
          <w:ilvl w:val="0"/>
          <w:numId w:val="1"/>
        </w:numPr>
      </w:pPr>
      <w:r>
        <w:t xml:space="preserve">作者：Biswa Sengupta</w:t>
      </w:r>
    </w:p>
    <w:p/>
    <w:p>
      <w:r>
        <w:rPr>
          <w:i/>
          <w:iCs/>
        </w:rPr>
        <w:t xml:space="preserve">通过可审计自适应门控实现自我进化agent，冻结基模型保持安全边界</w:t>
      </w:r>
    </w:p>
    <w:p/>
    <w:p>
      <w:pPr>
        <w:pStyle w:val="Heading2"/>
      </w:pPr>
      <w:r>
        <w:t xml:space="preserve">概要</w:t>
      </w:r>
    </w:p>
    <w:p/>
    <w:p>
      <w:r>
        <w:t xml:space="preserve">SEA架构通过围绕冻结基模型的轻量级适配器和版本化框架，利用任意有效统计门控（anytime-valid gate）控制自我修改，每个修改都需通过错误预算审计。五个循环控制器（best-of-N、微步搜索、自复制oracle等）从问题文本生成门控所需信号。在SWE-bench验证集上，强基模型（GLM 5.2 +4，GPT +9）表现提升，且事件日志证实机制有效防止退化。</w:t>
      </w:r>
    </w:p>
    <w:p/>
    <w:p>
      <w:pPr>
        <w:pStyle w:val="Heading2"/>
      </w:pPr>
      <w:r>
        <w:t xml:space="preserve">对我的影响</w:t>
      </w:r>
    </w:p>
    <w:p/>
    <w:p>
      <w:r>
        <w:t xml:space="preserve">1. 可用性：该架构直接适用于我的导购/agent产品——冻结基模型+可审计适配器，既能利用基模型能力，又能通过门控机制控制风险，特别适合生产环境安全合规要求。</w:t>
      </w:r>
    </w:p>
    <w:p>
      <w:r>
        <w:t xml:space="preserve">2. 技术选型启发：之前考虑让agent动态更新权重，现在意识到冻结+适配器+审计门控的组合更可控。可以借鉴其five loop controllers设计，为导购agent添加类似的安全回滚/自我修复机制。</w:t>
      </w:r>
    </w:p>
    <w:p>
      <w:r>
        <w:t xml:space="preserve">3. 下一步行动：仔细读论文中的门控实现细节，评估是否能在近期以最小改方式集成到现有产品中；关注其后续关于run-to-run variance的后续工作。</w:t>
      </w:r>
    </w:p>
    <w:p/>
    <w:p>
      <w:r>
        <w:t xml:space="preserve">---</w:t>
      </w:r>
    </w:p>
    <w:p>
      <w:r>
        <w:t xml:space="preserve">*导出自 前沿论文情报台*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2026-07-08T01:14:08.061Z</dcterms:created>
  <dcterms:modified xsi:type="dcterms:W3CDTF">2026-07-08T01:14:08.061Z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