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bytedance/deer-flow</w:t>
      </w:r>
    </w:p>
    <w:p>
      <w:pPr>
        <w:pStyle w:val="ListParagraph"/>
        <w:numPr>
          <w:ilvl w:val="0"/>
          <w:numId w:val="1"/>
        </w:numPr>
      </w:pPr>
      <w:r>
        <w:t xml:space="preserve">来源：github · https://github.com/bytedance/deer-flow</w:t>
      </w:r>
    </w:p>
    <w:p>
      <w:pPr>
        <w:pStyle w:val="ListParagraph"/>
        <w:numPr>
          <w:ilvl w:val="0"/>
          <w:numId w:val="1"/>
        </w:numPr>
      </w:pPr>
      <w:r>
        <w:t xml:space="preserve">作者：bytedance</w:t>
      </w:r>
    </w:p>
    <w:p/>
    <w:p>
      <w:r>
        <w:rPr>
          <w:i/>
          <w:iCs/>
        </w:rPr>
        <w:t xml:space="preserve">字节开源长周期超级Agent框架，集成沙箱、记忆、技能与子Agent。</w:t>
      </w:r>
    </w:p>
    <w:p/>
    <w:p>
      <w:pPr>
        <w:pStyle w:val="Heading2"/>
      </w:pPr>
      <w:r>
        <w:t xml:space="preserve">概要</w:t>
      </w:r>
    </w:p>
    <w:p/>
    <w:p>
      <w:r>
        <w:t xml:space="preserve">DeerFlow 是一款开源的长周期超级Agent编排框架，能够自主完成研究、编码和创作等复杂任务。它通过沙盒、记忆、工具、技能、子Agent和消息网关的组合，处理从分钟级到小时级的多种任务层级。项目由字节跳动开源，旨在提供一个可扩展的Agent基础设施。</w:t>
      </w:r>
    </w:p>
    <w:p/>
    <w:p>
      <w:pPr>
        <w:pStyle w:val="Heading2"/>
      </w:pPr>
      <w:r>
        <w:t xml:space="preserve">对我的影响</w:t>
      </w:r>
    </w:p>
    <w:p/>
    <w:p>
      <w:r>
        <w:t xml:space="preserve">1. 可用于导购/Agent产品：其“技能”和“子Agent”设计可直接复用，让导购Agent具备分任务层级（如简单问答 vs. 复杂对比）的处理能力，提升长对话稳定性。</w:t>
      </w:r>
    </w:p>
    <w:p>
      <w:r>
        <w:t xml:space="preserve">2. 改变技术选型判断：之前团队在考虑自研Agent编排，DeerFlow的出现提供了更成熟的参考，可以优先评估其沙盒和消息网关的实现，减少重复造轮子。</w:t>
      </w:r>
    </w:p>
    <w:p>
      <w:r>
        <w:t xml:space="preserve">3. 下一步行动：立即克隆仓库跑示例，重点测试其技能库和子Agent通信机制是否适配现有业务场景；关注后续社区反馈和性能优化。</w:t>
      </w:r>
    </w:p>
    <w:p/>
    <w:p>
      <w:r>
        <w:t xml:space="preserve">---</w:t>
      </w:r>
    </w:p>
    <w:p>
      <w:r>
        <w:t xml:space="preserve">*导出自 前沿论文情报台*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2026-07-08T01:15:21.635Z</dcterms:created>
  <dcterms:modified xsi:type="dcterms:W3CDTF">2026-07-08T01:15:21.635Z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