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Introducing computer use in Gemini 3.5 Flash</w:t>
      </w:r>
    </w:p>
    <w:p>
      <w:pPr>
        <w:pStyle w:val="ListParagraph"/>
        <w:numPr>
          <w:ilvl w:val="0"/>
          <w:numId w:val="1"/>
        </w:numPr>
      </w:pPr>
      <w:r>
        <w:t xml:space="preserve">来源：blog · https://deepmind.google/blog/introducing-computer-use-in-gemini-3-5-flash/</w:t>
      </w:r>
    </w:p>
    <w:p/>
    <w:p>
      <w:r>
        <w:rPr>
          <w:i/>
          <w:iCs/>
        </w:rPr>
        <w:t xml:space="preserve">Gemini 3.5 Flash 上线计算机使用能力，可操控桌面应用。</w:t>
      </w:r>
    </w:p>
    <w:p/>
    <w:p>
      <w:pPr>
        <w:pStyle w:val="Heading2"/>
      </w:pPr>
      <w:r>
        <w:t xml:space="preserve">概要</w:t>
      </w:r>
    </w:p>
    <w:p/>
    <w:p>
      <w:r>
        <w:t xml:space="preserve">Google DeepMind 在 Gemini 3.5 Flash 中引入了计算机使用功能，使模型能够像人类一样操作桌面环境（点击、滚动、输入等）。关键方法是通过视觉输入（截图）和动作输出的端到端训练。初步结果显示在任务自动化（如填写表单、网页浏览）上表现良好，但仍有延迟和精度问题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导购/agent 产品：此功能可增强 agent 的 GUI 操控能力，例如自动填写表单、跨平台操作，但需评估延迟和稳定性是否满足实时推荐场景。</w:t>
      </w:r>
    </w:p>
    <w:p>
      <w:r>
        <w:t xml:space="preserve">2. 技术选型：此前更关注 tool-use API，现需增加对 GUI 操控的关注。若延迟可接受，可作为兜底方案处理无法通过 API 完成的操作。</w:t>
      </w:r>
    </w:p>
    <w:p>
      <w:r>
        <w:t xml:space="preserve">3. 下一步：阅读原始论文了解具体架构，搭建原型测试在导购场景下的实用性（如自动登录、查询订单）。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2026-07-08T01:10:06.957Z</dcterms:created>
  <dcterms:modified xsi:type="dcterms:W3CDTF">2026-07-08T01:10:06.957Z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