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Self-GC: Self-Governing Context for Long-Horizon LLM Agents</w:t>
      </w:r>
    </w:p>
    <w:p>
      <w:pPr>
        <w:pStyle w:val="ListParagraph"/>
        <w:numPr>
          <w:ilvl w:val="0"/>
          <w:numId w:val="1"/>
        </w:numPr>
      </w:pPr>
      <w:r>
        <w:t xml:space="preserve">来源：arxiv · https://arxiv.org/abs/2607.00692</w:t>
      </w:r>
    </w:p>
    <w:p>
      <w:pPr>
        <w:pStyle w:val="ListParagraph"/>
        <w:numPr>
          <w:ilvl w:val="0"/>
          <w:numId w:val="1"/>
        </w:numPr>
      </w:pPr>
      <w:r>
        <w:t xml:space="preserve">作者：Xubin Hao, Hongjin Meng, Xin Yin, Jiawei Zhu, Chenpeng Cao</w:t>
      </w:r>
    </w:p>
    <w:p/>
    <w:p>
      <w:r>
        <w:rPr>
          <w:i/>
          <w:iCs/>
        </w:rPr>
        <w:t xml:space="preserve">将LLM agent上下文管理从文本修剪升级为生命周期垃圾回收</w:t>
      </w:r>
    </w:p>
    <w:p/>
    <w:p>
      <w:pPr>
        <w:pStyle w:val="Heading2"/>
      </w:pPr>
      <w:r>
        <w:t xml:space="preserve">概要</w:t>
      </w:r>
    </w:p>
    <w:p/>
    <w:p>
      <w:r>
        <w:t xml:space="preserve">Self-GC 将 agent 上下文中的用户输入、工具输出、技能状态等抽象为索引对象，通过侧通道规划器（LLM planner）决策折叠、屏蔽、裁剪操作，实现对上下文对象的生命周期管理（类似垃圾回收）。在33轮会话的Hard Set中裁剪43.95%前缀token且84.85%未来延续不受影响；在332轮生产套件中达到91.27%-94.58%无影响率，高出启发式基线10-17个百分点。生产环境下白天平均输入token减少10-15%，峰值近20%。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导购/agent产品：当前长对话中工具调用结果、用户约束记忆会无差别累积，Self-GC的结构化管理可直接用于控制上下文窗口，减少无效token占用，提升响应速度。</w:t>
      </w:r>
    </w:p>
    <w:p>
      <w:r>
        <w:t xml:space="preserve">2. 改变了技术选型判断：之前考虑用摘要或滑动窗口策略，现在更倾向于基于对象生命周期的上下文治理——更精准保留未来可能依赖的信息，且可恢复侧脑文件（sidecar）重算，避免信息丢失。</w:t>
      </w:r>
    </w:p>
    <w:p>
      <w:r>
        <w:t xml:space="preserve">3. 接下来该做什么：读全文看侧通道规划器具体如何与主agent通信；尝试在自己的agent中实现类似的对象索引和折叠机制；跟踪后续是否有开源实现或简化方案。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2026-07-08T01:12:42.615Z</dcterms:created>
  <dcterms:modified xsi:type="dcterms:W3CDTF">2026-07-08T01:12:42.615Z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